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10" w:rsidRDefault="008C1910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8C1910"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8382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81C" w:rsidRPr="0087181C" w:rsidRDefault="0087181C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1C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ДУМА ШПАКОВСКОГО МУНИЦИПАЛЬНОГО ОКРУГА СТАВРОПОЛЬСКОГО КРАЯ</w:t>
      </w:r>
      <w:r w:rsidR="00851F1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</w:t>
      </w:r>
      <w:r w:rsidRPr="0087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СОЗЫВА</w:t>
      </w:r>
    </w:p>
    <w:p w:rsidR="00923863" w:rsidRPr="0087181C" w:rsidRDefault="00923863" w:rsidP="0087181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87181C" w:rsidRDefault="0087181C" w:rsidP="0087181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7181C" w:rsidRPr="0087181C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9"/>
        <w:gridCol w:w="3218"/>
        <w:gridCol w:w="3173"/>
      </w:tblGrid>
      <w:tr w:rsidR="00A43897" w:rsidRPr="00A43897" w:rsidTr="004831EC">
        <w:tc>
          <w:tcPr>
            <w:tcW w:w="3284" w:type="dxa"/>
            <w:shd w:val="clear" w:color="auto" w:fill="auto"/>
          </w:tcPr>
          <w:p w:rsidR="00A43897" w:rsidRPr="00A43897" w:rsidRDefault="008C1910" w:rsidP="00A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мая 2025 г.</w:t>
            </w:r>
          </w:p>
        </w:tc>
        <w:tc>
          <w:tcPr>
            <w:tcW w:w="3285" w:type="dxa"/>
            <w:shd w:val="clear" w:color="auto" w:fill="auto"/>
          </w:tcPr>
          <w:p w:rsidR="00A43897" w:rsidRPr="00A43897" w:rsidRDefault="00A43897" w:rsidP="00A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Михайловск</w:t>
            </w:r>
          </w:p>
        </w:tc>
        <w:tc>
          <w:tcPr>
            <w:tcW w:w="3285" w:type="dxa"/>
            <w:shd w:val="clear" w:color="auto" w:fill="auto"/>
          </w:tcPr>
          <w:p w:rsidR="00A43897" w:rsidRPr="00A43897" w:rsidRDefault="008C1910" w:rsidP="00A4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639</w:t>
            </w:r>
          </w:p>
        </w:tc>
      </w:tr>
    </w:tbl>
    <w:p w:rsidR="00A43897" w:rsidRDefault="00A43897" w:rsidP="00C905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51" w:rsidRDefault="00981ECD" w:rsidP="00013F51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1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013F51" w:rsidRPr="00C90562">
        <w:rPr>
          <w:rFonts w:ascii="Times New Roman" w:hAnsi="Times New Roman" w:cs="Times New Roman"/>
          <w:sz w:val="28"/>
          <w:szCs w:val="28"/>
        </w:rPr>
        <w:t>о</w:t>
      </w:r>
      <w:r w:rsidR="00013F5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13F51" w:rsidRPr="009E2B9B">
        <w:rPr>
          <w:rFonts w:ascii="Times New Roman" w:hAnsi="Times New Roman" w:cs="Times New Roman"/>
          <w:sz w:val="28"/>
          <w:szCs w:val="28"/>
        </w:rPr>
        <w:t>комитете по градостроительству, земельным и имущественным отношениям администрации Шпаковского муниципального округа Ставропольского края</w:t>
      </w:r>
      <w:r w:rsidR="00013F51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13F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Шпаковского муниципального округа Ставропольского края первого созыва от 16 декабря 2020 года № 67</w:t>
      </w:r>
    </w:p>
    <w:p w:rsidR="00013F51" w:rsidRDefault="00013F51" w:rsidP="00013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CD" w:rsidRPr="000C26C6" w:rsidRDefault="00981ECD" w:rsidP="00C933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</w:t>
      </w:r>
      <w:r w:rsidR="008C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законом от 6 октября 2003 года </w:t>
      </w:r>
      <w:r w:rsidR="008C1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B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hyperlink r:id="rId7" w:history="1">
        <w:r w:rsidRPr="000C26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C529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26C6">
        <w:rPr>
          <w:rFonts w:ascii="Times New Roman" w:hAnsi="Times New Roman" w:cs="Times New Roman"/>
          <w:sz w:val="28"/>
          <w:szCs w:val="28"/>
        </w:rPr>
        <w:t>м</w:t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43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</w:t>
      </w:r>
      <w:r w:rsidR="00C9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0B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>2005</w:t>
      </w:r>
      <w:r w:rsidR="00C9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12-кз</w:t>
      </w:r>
      <w:r w:rsidR="0001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местном самоуправлении в Ставропольском</w:t>
      </w:r>
      <w:r w:rsidR="00C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крае», Уставом Шпаковского муниципального округа Ставропольского края </w:t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Шпаковского муниципального округа Ставропольского края </w:t>
      </w:r>
    </w:p>
    <w:p w:rsidR="0087181C" w:rsidRPr="00923863" w:rsidRDefault="0087181C" w:rsidP="00871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87181C" w:rsidRPr="00923863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BBB" w:rsidRDefault="0087181C" w:rsidP="00E47B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4E1430" w:rsidRPr="004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98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w:anchor="Par34" w:history="1">
        <w:r w:rsidR="00E47BBB" w:rsidRPr="00C90562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E47BBB" w:rsidRPr="00C90562">
        <w:rPr>
          <w:rFonts w:ascii="Times New Roman" w:hAnsi="Times New Roman" w:cs="Times New Roman"/>
          <w:sz w:val="28"/>
          <w:szCs w:val="28"/>
        </w:rPr>
        <w:t>е о</w:t>
      </w:r>
      <w:r w:rsidR="00E47B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47BBB" w:rsidRPr="009E2B9B">
        <w:rPr>
          <w:rFonts w:ascii="Times New Roman" w:hAnsi="Times New Roman" w:cs="Times New Roman"/>
          <w:sz w:val="28"/>
          <w:szCs w:val="28"/>
        </w:rPr>
        <w:t>комитете по градостроительству, земельным и имущественным отношениям администрации Шпаковского муниципального округа Ставропольского края</w:t>
      </w:r>
      <w:r w:rsidR="004448FC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E47BBB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E47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Шпаковского муниципального округа Ставропольского края</w:t>
      </w:r>
      <w:r w:rsidR="004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декабря 2020 года № 67</w:t>
      </w:r>
      <w:r w:rsidR="004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14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</w:t>
      </w:r>
      <w:r w:rsidR="00F142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19 в следующей редакции</w:t>
      </w:r>
      <w:r w:rsidR="00823B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1858" w:rsidRDefault="004448FC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1858" w:rsidRPr="008450B8">
        <w:rPr>
          <w:rFonts w:ascii="Times New Roman" w:hAnsi="Times New Roman" w:cs="Times New Roman"/>
          <w:sz w:val="28"/>
          <w:szCs w:val="28"/>
        </w:rPr>
        <w:t>19. Функции в области градостроительства: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E54F6">
        <w:rPr>
          <w:rFonts w:ascii="Times New Roman" w:hAnsi="Times New Roman" w:cs="Times New Roman"/>
          <w:sz w:val="28"/>
          <w:szCs w:val="28"/>
        </w:rPr>
        <w:t xml:space="preserve">участвует в организации подготовки </w:t>
      </w:r>
      <w:r w:rsidRPr="009E54F6">
        <w:rPr>
          <w:rFonts w:ascii="Times New Roman" w:eastAsia="Calibri" w:hAnsi="Times New Roman" w:cs="Times New Roman"/>
          <w:sz w:val="28"/>
        </w:rPr>
        <w:t xml:space="preserve">и представляет на утверждение в Думу </w:t>
      </w:r>
      <w:r w:rsidR="00787BF4">
        <w:rPr>
          <w:rFonts w:ascii="Times New Roman" w:eastAsia="Calibri" w:hAnsi="Times New Roman" w:cs="Times New Roman"/>
          <w:sz w:val="28"/>
        </w:rPr>
        <w:t xml:space="preserve">Шпаковского </w:t>
      </w:r>
      <w:r w:rsidRPr="009E54F6">
        <w:rPr>
          <w:rFonts w:ascii="Times New Roman" w:eastAsia="Calibri" w:hAnsi="Times New Roman" w:cs="Times New Roman"/>
          <w:sz w:val="28"/>
        </w:rPr>
        <w:t xml:space="preserve">муниципального округа </w:t>
      </w:r>
      <w:r w:rsidR="004E1430">
        <w:rPr>
          <w:rFonts w:ascii="Times New Roman" w:eastAsia="Calibri" w:hAnsi="Times New Roman" w:cs="Times New Roman"/>
          <w:sz w:val="28"/>
        </w:rPr>
        <w:t xml:space="preserve">Ставропольского края </w:t>
      </w:r>
      <w:r w:rsidRPr="009E54F6">
        <w:rPr>
          <w:rFonts w:ascii="Times New Roman" w:eastAsia="Calibri" w:hAnsi="Times New Roman" w:cs="Times New Roman"/>
          <w:sz w:val="28"/>
        </w:rPr>
        <w:t>проект генерального плана муниципального округа, правил землепользования и застройки, утверждает подготовленную на основе генерального плана муниципального округа документацию по планировке территории;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450B8">
        <w:rPr>
          <w:rFonts w:ascii="Times New Roman" w:hAnsi="Times New Roman" w:cs="Times New Roman"/>
          <w:sz w:val="28"/>
          <w:szCs w:val="28"/>
        </w:rPr>
        <w:t xml:space="preserve">участвует в организации подготовки и проведении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450B8">
        <w:rPr>
          <w:rFonts w:ascii="Times New Roman" w:hAnsi="Times New Roman" w:cs="Times New Roman"/>
          <w:sz w:val="28"/>
          <w:szCs w:val="28"/>
        </w:rPr>
        <w:t xml:space="preserve">, предметом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Pr="008450B8">
        <w:rPr>
          <w:rFonts w:ascii="Times New Roman" w:hAnsi="Times New Roman" w:cs="Times New Roman"/>
          <w:sz w:val="28"/>
          <w:szCs w:val="28"/>
        </w:rPr>
        <w:t xml:space="preserve"> которых являются: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450B8">
        <w:rPr>
          <w:rFonts w:ascii="Times New Roman" w:hAnsi="Times New Roman" w:cs="Times New Roman"/>
          <w:sz w:val="28"/>
          <w:szCs w:val="28"/>
        </w:rPr>
        <w:t>проекты внесения изменений в генеральный план округа;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проекты внесения изменений в </w:t>
      </w:r>
      <w:hyperlink r:id="rId8" w:history="1">
        <w:r w:rsidRPr="00187D1D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87D1D">
        <w:rPr>
          <w:rFonts w:ascii="Times New Roman" w:hAnsi="Times New Roman" w:cs="Times New Roman"/>
          <w:sz w:val="28"/>
          <w:szCs w:val="28"/>
        </w:rPr>
        <w:t xml:space="preserve"> з</w:t>
      </w:r>
      <w:r w:rsidRPr="008450B8">
        <w:rPr>
          <w:rFonts w:ascii="Times New Roman" w:hAnsi="Times New Roman" w:cs="Times New Roman"/>
          <w:sz w:val="28"/>
          <w:szCs w:val="28"/>
        </w:rPr>
        <w:t>емлепользования и застройки;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450B8">
        <w:rPr>
          <w:rFonts w:ascii="Times New Roman" w:hAnsi="Times New Roman" w:cs="Times New Roman"/>
          <w:sz w:val="28"/>
          <w:szCs w:val="28"/>
        </w:rPr>
        <w:t>проекты планировки территорий и проекты межевания территорий;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8450B8">
        <w:rPr>
          <w:rFonts w:ascii="Times New Roman" w:hAnsi="Times New Roman" w:cs="Times New Roman"/>
          <w:sz w:val="28"/>
          <w:szCs w:val="28"/>
        </w:rPr>
        <w:t>вопросы о предоставлении разрешения на условно разрешенный вид использования земельного участка или объекта капитального строительства, отклонения от предельных параметров разрешенного строительства, реконструкции объектов капитального строите</w:t>
      </w:r>
      <w:r>
        <w:rPr>
          <w:rFonts w:ascii="Times New Roman" w:hAnsi="Times New Roman" w:cs="Times New Roman"/>
          <w:sz w:val="28"/>
          <w:szCs w:val="28"/>
        </w:rPr>
        <w:t>льства, изменения одного вида разрешенного использования земельных участков и объектов капитального строительства на другой вид такого использования</w:t>
      </w:r>
      <w:r w:rsidR="00643B42">
        <w:rPr>
          <w:rFonts w:ascii="Times New Roman" w:hAnsi="Times New Roman" w:cs="Times New Roman"/>
          <w:sz w:val="28"/>
          <w:szCs w:val="28"/>
        </w:rPr>
        <w:t>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F4CD1">
        <w:rPr>
          <w:rFonts w:ascii="Times New Roman" w:eastAsia="Calibri" w:hAnsi="Times New Roman" w:cs="Times New Roman"/>
          <w:sz w:val="28"/>
          <w:szCs w:val="28"/>
        </w:rPr>
        <w:t xml:space="preserve">выдает </w:t>
      </w:r>
      <w:r w:rsidRPr="004F4CD1">
        <w:rPr>
          <w:rFonts w:ascii="Times New Roman" w:hAnsi="Times New Roman" w:cs="Times New Roman"/>
          <w:color w:val="000000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1858" w:rsidRPr="004F4CD1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4F4CD1">
        <w:rPr>
          <w:rFonts w:ascii="Times New Roman" w:hAnsi="Times New Roman" w:cs="Times New Roman"/>
          <w:color w:val="000000"/>
          <w:sz w:val="28"/>
          <w:szCs w:val="28"/>
        </w:rPr>
        <w:t>выдает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8358FA">
        <w:rPr>
          <w:rFonts w:ascii="Times New Roman" w:eastAsia="Calibri" w:hAnsi="Times New Roman" w:cs="Times New Roman"/>
          <w:sz w:val="28"/>
          <w:szCs w:val="28"/>
        </w:rPr>
        <w:t>выдает градостроительный план земельного участка, расположенного в границах муниципального округа;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8358FA">
        <w:rPr>
          <w:rFonts w:ascii="Times New Roman" w:eastAsia="Calibri" w:hAnsi="Times New Roman" w:cs="Times New Roman"/>
          <w:sz w:val="28"/>
          <w:szCs w:val="28"/>
        </w:rPr>
        <w:t>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Pr="008358FA">
        <w:rPr>
          <w:rFonts w:ascii="Times New Roman" w:eastAsia="Calibri" w:hAnsi="Times New Roman" w:cs="Times New Roman"/>
          <w:sz w:val="28"/>
          <w:szCs w:val="28"/>
        </w:rPr>
        <w:t>направляет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муниципального округа;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Pr="008358FA">
        <w:rPr>
          <w:rFonts w:ascii="Times New Roman" w:eastAsia="Calibri" w:hAnsi="Times New Roman" w:cs="Times New Roman"/>
          <w:sz w:val="28"/>
          <w:szCs w:val="28"/>
        </w:rPr>
        <w:t xml:space="preserve">выдает разрешение на строительство (за исключением случаев, предусмотренных Градостроительным </w:t>
      </w:r>
      <w:hyperlink r:id="rId9" w:history="1">
        <w:r w:rsidRPr="00051A92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051A92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Pr="008358FA">
        <w:rPr>
          <w:rFonts w:ascii="Times New Roman" w:eastAsia="Calibri" w:hAnsi="Times New Roman" w:cs="Times New Roman"/>
          <w:sz w:val="28"/>
          <w:szCs w:val="28"/>
        </w:rPr>
        <w:t>ссийской Федерации, иными федеральными законами);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Pr="008358FA">
        <w:rPr>
          <w:rFonts w:ascii="Times New Roman" w:eastAsia="Calibri" w:hAnsi="Times New Roman" w:cs="Times New Roman"/>
          <w:sz w:val="28"/>
          <w:szCs w:val="28"/>
        </w:rPr>
        <w:t>осуществляет подготовку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Pr="008358FA">
        <w:rPr>
          <w:rFonts w:ascii="Times New Roman" w:eastAsia="Calibri" w:hAnsi="Times New Roman" w:cs="Times New Roman"/>
          <w:sz w:val="28"/>
          <w:szCs w:val="28"/>
        </w:rPr>
        <w:t>разрабатывает местные нормативы градостроительного проектирования муниципального округа;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8358FA">
        <w:rPr>
          <w:rFonts w:ascii="Times New Roman" w:hAnsi="Times New Roman" w:cs="Times New Roman"/>
          <w:sz w:val="28"/>
          <w:szCs w:val="28"/>
        </w:rPr>
        <w:t>ведет информационную систему обеспечения градостроительной деятельности, осуществляемой на территории округа;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8358FA">
        <w:rPr>
          <w:rFonts w:ascii="Times New Roman" w:hAnsi="Times New Roman" w:cs="Times New Roman"/>
          <w:sz w:val="28"/>
          <w:szCs w:val="28"/>
        </w:rPr>
        <w:t>предоставляет сведения, содержащиеся в информационной системе обеспечения градостроительной деятельности;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13) </w:t>
      </w:r>
      <w:r w:rsidRPr="008358FA">
        <w:rPr>
          <w:rFonts w:ascii="Times New Roman" w:hAnsi="Times New Roman" w:cs="Times New Roman"/>
          <w:sz w:val="28"/>
          <w:szCs w:val="28"/>
        </w:rPr>
        <w:t>участвует в подготовке и принятии решений о развитии застроенных территорий;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8358FA">
        <w:rPr>
          <w:rFonts w:ascii="Times New Roman" w:hAnsi="Times New Roman" w:cs="Times New Roman"/>
          <w:sz w:val="28"/>
          <w:szCs w:val="28"/>
        </w:rPr>
        <w:t>устанавливает причины нарушения законодательства о градостроительной деятельности на территории округа</w:t>
      </w:r>
      <w:r w:rsidRPr="008450B8">
        <w:rPr>
          <w:rFonts w:ascii="Times New Roman" w:hAnsi="Times New Roman" w:cs="Times New Roman"/>
          <w:sz w:val="28"/>
          <w:szCs w:val="28"/>
        </w:rPr>
        <w:t xml:space="preserve"> в отношении объектов, не указанных в </w:t>
      </w:r>
      <w:hyperlink r:id="rId10" w:history="1">
        <w:r w:rsidRPr="00187D1D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187D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187D1D">
          <w:rPr>
            <w:rFonts w:ascii="Times New Roman" w:hAnsi="Times New Roman" w:cs="Times New Roman"/>
            <w:sz w:val="28"/>
            <w:szCs w:val="28"/>
          </w:rPr>
          <w:t>3 статьи 62</w:t>
        </w:r>
      </w:hyperlink>
      <w:r w:rsidRPr="008450B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подготовку решения о переводе жилых помещений в нежилые помещения и нежилых помещений в жилые помещения;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подготовку решения о согласовании или отказе в согласовании переустройства и (или) перепланировки жилых (нежилых) помещений и выдаче актов приемочной комиссии о завершении переустройства и (или) перепланировки жилых (нежилых) помещений;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8450B8">
        <w:rPr>
          <w:rFonts w:ascii="Times New Roman" w:hAnsi="Times New Roman" w:cs="Times New Roman"/>
          <w:sz w:val="28"/>
          <w:szCs w:val="28"/>
        </w:rPr>
        <w:t>выдает утвержденные администрацией округа акты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представляет в орган, осуществляющий кадастровый учет и ведение государственного кадастра недвижимости, в электронной форме принятые муниципальные правовые акты округа, в связи с которыми требуется внесение изменений в сведения государственного кадастра недвижимости об объекте недвижимости в части установления или изменения границ зон с особыми условиями использования территорий, утверждения </w:t>
      </w:r>
      <w:hyperlink r:id="rId12" w:history="1">
        <w:r w:rsidRPr="00187D1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87D1D">
        <w:rPr>
          <w:rFonts w:ascii="Times New Roman" w:hAnsi="Times New Roman" w:cs="Times New Roman"/>
          <w:sz w:val="28"/>
          <w:szCs w:val="28"/>
        </w:rPr>
        <w:t xml:space="preserve"> </w:t>
      </w:r>
      <w:r w:rsidRPr="008450B8">
        <w:rPr>
          <w:rFonts w:ascii="Times New Roman" w:hAnsi="Times New Roman" w:cs="Times New Roman"/>
          <w:sz w:val="28"/>
          <w:szCs w:val="28"/>
        </w:rPr>
        <w:t>землепользования и застройки либо внесения в них изменений, перевода жилого помещения в нежилое помещение, нежилого помещения в жилое помещение, принятия решения о выдаче разрешения на ввод объекта капитального строительства в эксплуатацию, принятия решения о выдаче актов приемочной комиссии о завершении переустройства и (или) перепланировки жилых (нежилых) помещений;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19) </w:t>
      </w:r>
      <w:r w:rsidRPr="0072197B">
        <w:rPr>
          <w:rFonts w:ascii="Times New Roman" w:eastAsia="Calibri" w:hAnsi="Times New Roman" w:cs="Times New Roman"/>
          <w:sz w:val="28"/>
          <w:szCs w:val="28"/>
        </w:rPr>
        <w:t xml:space="preserve">осуществляет в случаях, предусмотренных Градостроительным </w:t>
      </w:r>
      <w:hyperlink r:id="rId13" w:history="1">
        <w:r w:rsidRPr="0072197B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72197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осмотры зданий, сооружений и выдачу рекомендаций об устранении выявленных в ходе таких осмотров нарушений;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Pr="0072197B">
        <w:rPr>
          <w:rFonts w:ascii="Times New Roman" w:hAnsi="Times New Roman" w:cs="Times New Roman"/>
          <w:sz w:val="28"/>
          <w:szCs w:val="28"/>
        </w:rPr>
        <w:t>направляет информацию в администрацию округа для обращения в суд с исками о сносе самовольно возведенных объектов капитального строительства на территории округа;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21) </w:t>
      </w:r>
      <w:r w:rsidRPr="00972717">
        <w:rPr>
          <w:rFonts w:ascii="Times New Roman" w:hAnsi="Times New Roman" w:cs="Times New Roman"/>
          <w:sz w:val="28"/>
        </w:rPr>
        <w:t xml:space="preserve">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</w:t>
      </w:r>
      <w:r w:rsidRPr="00972717">
        <w:rPr>
          <w:rFonts w:ascii="Times New Roman" w:hAnsi="Times New Roman" w:cs="Times New Roman"/>
          <w:sz w:val="28"/>
        </w:rPr>
        <w:lastRenderedPageBreak/>
        <w:t>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r w:rsidRPr="008450B8">
        <w:rPr>
          <w:rFonts w:ascii="Times New Roman" w:hAnsi="Times New Roman" w:cs="Times New Roman"/>
          <w:sz w:val="28"/>
          <w:szCs w:val="28"/>
        </w:rPr>
        <w:t>подготавливает схемы расположения земельных участков на кадастровом плане или кадастровой карте территории;</w:t>
      </w:r>
    </w:p>
    <w:p w:rsidR="00151858" w:rsidRDefault="00151858" w:rsidP="001518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23) </w:t>
      </w:r>
      <w:r w:rsidRPr="0072197B">
        <w:rPr>
          <w:rFonts w:ascii="Times New Roman" w:hAnsi="Times New Roman" w:cs="Times New Roman"/>
          <w:sz w:val="28"/>
        </w:rPr>
        <w:t>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 в границах муниципального округа, изменяет, аннулирует такие наименования, размещает информацию в государственном адресном реестре;</w:t>
      </w:r>
    </w:p>
    <w:p w:rsidR="00776E3C" w:rsidRPr="003E17FB" w:rsidRDefault="00151858" w:rsidP="001518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24)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</w:t>
      </w:r>
      <w:r w:rsidRPr="0007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Ставропольского края</w:t>
      </w:r>
      <w:r w:rsidR="0078338E">
        <w:rPr>
          <w:rFonts w:ascii="Times New Roman" w:hAnsi="Times New Roman" w:cs="Times New Roman"/>
          <w:sz w:val="28"/>
          <w:szCs w:val="28"/>
        </w:rPr>
        <w:t>.</w:t>
      </w:r>
      <w:r w:rsidR="004448FC">
        <w:rPr>
          <w:rFonts w:ascii="Times New Roman" w:hAnsi="Times New Roman" w:cs="Times New Roman"/>
          <w:sz w:val="28"/>
          <w:szCs w:val="28"/>
        </w:rPr>
        <w:t>».</w:t>
      </w:r>
    </w:p>
    <w:p w:rsidR="0087181C" w:rsidRPr="00923863" w:rsidRDefault="00776E3C" w:rsidP="00871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181C"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после </w:t>
      </w:r>
      <w:r w:rsidR="00541F87"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87181C"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5034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81C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63" w:rsidRPr="00923863" w:rsidRDefault="00923863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.В.Печкуров</w:t>
      </w:r>
    </w:p>
    <w:p w:rsidR="0087181C" w:rsidRPr="00923863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63" w:rsidRPr="00923863" w:rsidRDefault="00923863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4F4D07" w:rsidRPr="00923863" w:rsidRDefault="008C1910" w:rsidP="00D40E8F">
      <w:pPr>
        <w:widowControl w:val="0"/>
        <w:suppressAutoHyphens/>
        <w:spacing w:after="0" w:line="240" w:lineRule="exac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181C"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87181C"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sectPr w:rsidR="004F4D07" w:rsidRPr="00923863" w:rsidSect="008C1910">
      <w:headerReference w:type="default" r:id="rId14"/>
      <w:headerReference w:type="first" r:id="rId15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EA" w:rsidRDefault="00917AEA">
      <w:pPr>
        <w:spacing w:after="0" w:line="240" w:lineRule="auto"/>
      </w:pPr>
      <w:r>
        <w:separator/>
      </w:r>
    </w:p>
  </w:endnote>
  <w:endnote w:type="continuationSeparator" w:id="0">
    <w:p w:rsidR="00917AEA" w:rsidRDefault="0091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EA" w:rsidRDefault="00917AEA">
      <w:pPr>
        <w:spacing w:after="0" w:line="240" w:lineRule="auto"/>
      </w:pPr>
      <w:r>
        <w:separator/>
      </w:r>
    </w:p>
  </w:footnote>
  <w:footnote w:type="continuationSeparator" w:id="0">
    <w:p w:rsidR="00917AEA" w:rsidRDefault="0091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D0" w:rsidRDefault="00524BC3" w:rsidP="00B42ED0">
    <w:pPr>
      <w:pStyle w:val="a3"/>
      <w:jc w:val="center"/>
    </w:pPr>
    <w:r>
      <w:fldChar w:fldCharType="begin"/>
    </w:r>
    <w:r w:rsidR="0087181C">
      <w:instrText>PAGE   \* MERGEFORMAT</w:instrText>
    </w:r>
    <w:r>
      <w:fldChar w:fldCharType="separate"/>
    </w:r>
    <w:r w:rsidR="008C1910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B1" w:rsidRPr="00D55CB1" w:rsidRDefault="00917AEA" w:rsidP="00D55CB1">
    <w:pPr>
      <w:pStyle w:val="a3"/>
      <w:jc w:val="righ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4A"/>
    <w:rsid w:val="00013F51"/>
    <w:rsid w:val="000B6DF7"/>
    <w:rsid w:val="0014081B"/>
    <w:rsid w:val="00151858"/>
    <w:rsid w:val="00226A2B"/>
    <w:rsid w:val="003E17FB"/>
    <w:rsid w:val="003F3315"/>
    <w:rsid w:val="004448FC"/>
    <w:rsid w:val="00452269"/>
    <w:rsid w:val="00486B58"/>
    <w:rsid w:val="004D4BE8"/>
    <w:rsid w:val="004E1430"/>
    <w:rsid w:val="004E64F8"/>
    <w:rsid w:val="004F4D07"/>
    <w:rsid w:val="00501E22"/>
    <w:rsid w:val="005034A8"/>
    <w:rsid w:val="00503E0C"/>
    <w:rsid w:val="00520840"/>
    <w:rsid w:val="00524BC3"/>
    <w:rsid w:val="00531A4A"/>
    <w:rsid w:val="00541F87"/>
    <w:rsid w:val="00574D81"/>
    <w:rsid w:val="005A0425"/>
    <w:rsid w:val="005B4AE9"/>
    <w:rsid w:val="00643B42"/>
    <w:rsid w:val="006471A8"/>
    <w:rsid w:val="00776E3C"/>
    <w:rsid w:val="0078338E"/>
    <w:rsid w:val="00786D80"/>
    <w:rsid w:val="00787BF4"/>
    <w:rsid w:val="007B2ADB"/>
    <w:rsid w:val="007B7BC3"/>
    <w:rsid w:val="007D0BB5"/>
    <w:rsid w:val="00807EA4"/>
    <w:rsid w:val="00823B00"/>
    <w:rsid w:val="00851F15"/>
    <w:rsid w:val="0087181C"/>
    <w:rsid w:val="0087528D"/>
    <w:rsid w:val="00883A38"/>
    <w:rsid w:val="008B2590"/>
    <w:rsid w:val="008C1910"/>
    <w:rsid w:val="00917AEA"/>
    <w:rsid w:val="00923863"/>
    <w:rsid w:val="00981ECD"/>
    <w:rsid w:val="00990D1F"/>
    <w:rsid w:val="00997AA3"/>
    <w:rsid w:val="00A16456"/>
    <w:rsid w:val="00A43897"/>
    <w:rsid w:val="00AE136D"/>
    <w:rsid w:val="00BA2B41"/>
    <w:rsid w:val="00C52903"/>
    <w:rsid w:val="00C53CA7"/>
    <w:rsid w:val="00C90562"/>
    <w:rsid w:val="00C933FC"/>
    <w:rsid w:val="00CA282C"/>
    <w:rsid w:val="00D40E8F"/>
    <w:rsid w:val="00E11539"/>
    <w:rsid w:val="00E47BBB"/>
    <w:rsid w:val="00E5697A"/>
    <w:rsid w:val="00ED481C"/>
    <w:rsid w:val="00EF4948"/>
    <w:rsid w:val="00F1422A"/>
    <w:rsid w:val="00F5613A"/>
    <w:rsid w:val="00FA4ABD"/>
    <w:rsid w:val="00FB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26AF"/>
  <w15:docId w15:val="{EC98F202-A753-4A2C-8785-DC3A63B7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718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226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2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863"/>
  </w:style>
  <w:style w:type="paragraph" w:customStyle="1" w:styleId="ConsPlusNormal">
    <w:name w:val="ConsPlusNormal"/>
    <w:rsid w:val="0015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AB8973FBCF7908E55D905959727D601EB0A9B1794E6D2703F5C3B705EE62B8F26B9AF91C15FAC0E2F73F57DA8AE7C748074A6B60502B1F4D0010BM6b6O" TargetMode="External"/><Relationship Id="rId13" Type="http://schemas.openxmlformats.org/officeDocument/2006/relationships/hyperlink" Target="consultantplus://offline/ref=BEEF5CF9536F89F3D265738F16F6309D74B7732E14868B91767903C25FU3b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A6AB54E2966B8B42BB0BD86D453B4FC89398F6CD7A1ED2DB57145194E33BF1BB4E84AC89607726BD50BBFB7BDD73987110dFI" TargetMode="External"/><Relationship Id="rId12" Type="http://schemas.openxmlformats.org/officeDocument/2006/relationships/hyperlink" Target="consultantplus://offline/ref=27DAB8973FBCF7908E55D905959727D601EB0A9B1794E6D2703F5C3B705EE62B8F26B9AF91C15FAC0E2F73F57DA8AE7C748074A6B60502B1F4D0010BM6b6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7DAB8973FBCF7908E55C70883FB79DC05E553941F93EB832E695A6C2F0EE07ECF66BFFAD2855BAA0E2427A53FF6F72D32CB78A4AA1903B1MEbAO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7DAB8973FBCF7908E55C70883FB79DC05E553941F93EB832E695A6C2F0EE07ECF66BFFADA8559F95F6B26F97BA1E42C32CB7BA6B6M1bB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EEF5CF9536F89F3D265738F16F6309D74B7732E14868B91767903C25F3E6E808B9F0A699DU7b9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Ольга Николаевна</dc:creator>
  <cp:lastModifiedBy>DUMA-1</cp:lastModifiedBy>
  <cp:revision>2</cp:revision>
  <cp:lastPrinted>2025-05-20T07:27:00Z</cp:lastPrinted>
  <dcterms:created xsi:type="dcterms:W3CDTF">2025-05-20T12:31:00Z</dcterms:created>
  <dcterms:modified xsi:type="dcterms:W3CDTF">2025-05-20T12:31:00Z</dcterms:modified>
</cp:coreProperties>
</file>